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C2" w:rsidRPr="008E15C2" w:rsidRDefault="00940FAF" w:rsidP="008E15C2">
      <w:pPr>
        <w:autoSpaceDE w:val="0"/>
        <w:autoSpaceDN w:val="0"/>
        <w:adjustRightInd w:val="0"/>
        <w:spacing w:after="120"/>
        <w:rPr>
          <w:rFonts w:ascii="Calibri" w:hAnsi="Calibri" w:cs="MyriadPro-Bold"/>
          <w:b/>
          <w:bCs/>
          <w:color w:val="231F20"/>
          <w:sz w:val="36"/>
          <w:szCs w:val="36"/>
        </w:rPr>
      </w:pPr>
      <w:bookmarkStart w:id="0" w:name="_GoBack"/>
      <w:bookmarkEnd w:id="0"/>
      <w:r w:rsidRPr="00940FAF">
        <w:rPr>
          <w:rFonts w:ascii="Locator-Medium" w:hAnsi="Locator-Medium"/>
          <w:noProof/>
          <w:color w:val="E07920"/>
          <w:sz w:val="36"/>
          <w:szCs w:val="36"/>
        </w:rPr>
        <w:pict>
          <v:shapetype id="_x0000_t32" coordsize="21600,21600" o:spt="32" o:oned="t" path="m,l21600,21600e" filled="f">
            <v:path arrowok="t" fillok="f" o:connecttype="none"/>
            <o:lock v:ext="edit" shapetype="t"/>
          </v:shapetype>
          <v:shape id="AutoShape 2" o:spid="_x0000_s1026" type="#_x0000_t32" style="position:absolute;margin-left:.75pt;margin-top:-6.75pt;width:40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" strokecolor="#bfbfbf [2412]"/>
        </w:pict>
      </w:r>
      <w:r w:rsidR="008E15C2" w:rsidRPr="008E15C2">
        <w:rPr>
          <w:rFonts w:ascii="Calibri" w:hAnsi="Calibri" w:cs="MyriadPro-Bold"/>
          <w:b/>
          <w:bCs/>
          <w:color w:val="231F20"/>
          <w:sz w:val="36"/>
          <w:szCs w:val="36"/>
        </w:rPr>
        <w:t>3VR CrimeDex services provide you with:</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color w:val="231F20"/>
          <w:sz w:val="24"/>
          <w:szCs w:val="24"/>
        </w:rPr>
      </w:pPr>
      <w:r w:rsidRPr="008E15C2">
        <w:rPr>
          <w:rFonts w:ascii="Calibri" w:hAnsi="Calibri" w:cs="MyriadPro-Bold"/>
          <w:b/>
          <w:bCs/>
          <w:color w:val="231F20"/>
          <w:sz w:val="24"/>
          <w:szCs w:val="24"/>
        </w:rPr>
        <w:t xml:space="preserve">Access to a national database of thousands of known criminals &amp; fraudsters </w:t>
      </w:r>
      <w:r w:rsidRPr="008E15C2">
        <w:rPr>
          <w:rFonts w:ascii="Calibri" w:hAnsi="Calibri" w:cs="MyriadPro-Regular"/>
          <w:color w:val="231F20"/>
          <w:sz w:val="24"/>
          <w:szCs w:val="24"/>
        </w:rPr>
        <w:t>with significant details on their activities and characteristics.</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color w:val="231F20"/>
          <w:sz w:val="24"/>
          <w:szCs w:val="24"/>
        </w:rPr>
      </w:pPr>
      <w:r w:rsidRPr="008E15C2">
        <w:rPr>
          <w:rFonts w:ascii="Calibri" w:hAnsi="Calibri" w:cs="MyriadPro-Bold"/>
          <w:b/>
          <w:bCs/>
          <w:color w:val="231F20"/>
          <w:sz w:val="24"/>
          <w:szCs w:val="24"/>
        </w:rPr>
        <w:t xml:space="preserve">CrimeCatcher </w:t>
      </w:r>
      <w:r w:rsidRPr="008E15C2">
        <w:rPr>
          <w:rFonts w:ascii="Calibri" w:hAnsi="Calibri" w:cs="MyriadPro-Bold"/>
          <w:b/>
          <w:bCs/>
          <w:color w:val="231F20"/>
          <w:sz w:val="24"/>
          <w:szCs w:val="24"/>
          <w:vertAlign w:val="superscript"/>
        </w:rPr>
        <w:t>TM</w:t>
      </w:r>
      <w:r w:rsidRPr="008E15C2">
        <w:rPr>
          <w:rFonts w:ascii="Calibri" w:hAnsi="Calibri" w:cs="MyriadPro-Bold"/>
          <w:b/>
          <w:bCs/>
          <w:color w:val="231F20"/>
          <w:sz w:val="24"/>
          <w:szCs w:val="24"/>
        </w:rPr>
        <w:t xml:space="preserve">: </w:t>
      </w:r>
      <w:r w:rsidRPr="008E15C2">
        <w:rPr>
          <w:rFonts w:ascii="Calibri" w:hAnsi="Calibri" w:cs="MyriadPro-Bold"/>
          <w:bCs/>
          <w:color w:val="231F20"/>
          <w:sz w:val="24"/>
          <w:szCs w:val="24"/>
        </w:rPr>
        <w:t>When you add a suspect's image to CrimeDex we use our facial recognition analytics to compare your suspect to all previously uploaded suspects and will notify you if there is a match.</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color w:val="231F20"/>
          <w:sz w:val="24"/>
          <w:szCs w:val="24"/>
        </w:rPr>
      </w:pPr>
      <w:r w:rsidRPr="008E15C2">
        <w:rPr>
          <w:rFonts w:ascii="Calibri" w:hAnsi="Calibri" w:cs="MyriadPro-Bold"/>
          <w:b/>
          <w:bCs/>
          <w:color w:val="231F20"/>
          <w:sz w:val="24"/>
          <w:szCs w:val="24"/>
        </w:rPr>
        <w:t xml:space="preserve">A nation-wide network of </w:t>
      </w:r>
      <w:r w:rsidR="00511418">
        <w:rPr>
          <w:rFonts w:ascii="Calibri" w:hAnsi="Calibri" w:cs="MyriadPro-Bold"/>
          <w:b/>
          <w:bCs/>
          <w:color w:val="231F20"/>
          <w:sz w:val="24"/>
          <w:szCs w:val="24"/>
        </w:rPr>
        <w:t>thousands</w:t>
      </w:r>
      <w:r w:rsidRPr="008E15C2">
        <w:rPr>
          <w:rFonts w:ascii="Calibri" w:hAnsi="Calibri" w:cs="MyriadPro-Bold"/>
          <w:b/>
          <w:bCs/>
          <w:color w:val="231F20"/>
          <w:sz w:val="24"/>
          <w:szCs w:val="24"/>
        </w:rPr>
        <w:t xml:space="preserve"> of law-enforcement agencies </w:t>
      </w:r>
      <w:r w:rsidRPr="008E15C2">
        <w:rPr>
          <w:rFonts w:ascii="Calibri" w:hAnsi="Calibri" w:cs="MyriadPro-Regular"/>
          <w:color w:val="231F20"/>
          <w:sz w:val="24"/>
          <w:szCs w:val="24"/>
        </w:rPr>
        <w:t>supporting the fight against fraud and robberies.</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color w:val="231F20"/>
          <w:sz w:val="24"/>
          <w:szCs w:val="24"/>
        </w:rPr>
      </w:pPr>
      <w:r w:rsidRPr="008E15C2">
        <w:rPr>
          <w:rFonts w:ascii="Calibri" w:hAnsi="Calibri" w:cs="MyriadPro-Bold"/>
          <w:b/>
          <w:bCs/>
          <w:color w:val="231F20"/>
          <w:sz w:val="24"/>
          <w:szCs w:val="24"/>
        </w:rPr>
        <w:t xml:space="preserve">A powerful communication tool </w:t>
      </w:r>
      <w:r w:rsidRPr="008E15C2">
        <w:rPr>
          <w:rFonts w:ascii="Calibri" w:hAnsi="Calibri" w:cs="MyriadPro-Regular"/>
          <w:color w:val="231F20"/>
          <w:sz w:val="24"/>
          <w:szCs w:val="24"/>
        </w:rPr>
        <w:t>that allows investigators to create visual summaries of cases to present to law enforcement and juries.</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sz w:val="24"/>
          <w:szCs w:val="24"/>
        </w:rPr>
      </w:pPr>
      <w:r w:rsidRPr="008E15C2">
        <w:rPr>
          <w:rFonts w:ascii="Calibri" w:hAnsi="Calibri" w:cs="MyriadPro-Bold"/>
          <w:b/>
          <w:bCs/>
          <w:sz w:val="24"/>
          <w:szCs w:val="24"/>
        </w:rPr>
        <w:t xml:space="preserve">A broad information sharing system </w:t>
      </w:r>
      <w:r w:rsidRPr="008E15C2">
        <w:rPr>
          <w:rFonts w:ascii="Calibri" w:hAnsi="Calibri" w:cs="MyriadPro-Regular"/>
          <w:sz w:val="24"/>
          <w:szCs w:val="24"/>
        </w:rPr>
        <w:t xml:space="preserve">bringing together </w:t>
      </w:r>
      <w:r w:rsidR="00511418">
        <w:rPr>
          <w:rFonts w:ascii="Calibri" w:hAnsi="Calibri" w:cs="MyriadPro-Regular"/>
          <w:sz w:val="24"/>
          <w:szCs w:val="24"/>
        </w:rPr>
        <w:t>thousands</w:t>
      </w:r>
      <w:r w:rsidRPr="008E15C2">
        <w:rPr>
          <w:rFonts w:ascii="Calibri" w:hAnsi="Calibri" w:cs="MyriadPro-Regular"/>
          <w:sz w:val="24"/>
          <w:szCs w:val="24"/>
        </w:rPr>
        <w:t xml:space="preserve"> of retail and financial institutions and law enforcement agencies</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sz w:val="24"/>
          <w:szCs w:val="24"/>
        </w:rPr>
      </w:pPr>
      <w:r w:rsidRPr="008E15C2">
        <w:rPr>
          <w:rFonts w:ascii="Calibri" w:hAnsi="Calibri" w:cs="MyriadPro-Bold"/>
          <w:b/>
          <w:bCs/>
          <w:sz w:val="24"/>
          <w:szCs w:val="24"/>
        </w:rPr>
        <w:t xml:space="preserve">An innovative alert system </w:t>
      </w:r>
      <w:r w:rsidRPr="008E15C2">
        <w:rPr>
          <w:rFonts w:ascii="Calibri" w:hAnsi="Calibri" w:cs="MyriadPro-Regular"/>
          <w:sz w:val="24"/>
          <w:szCs w:val="24"/>
        </w:rPr>
        <w:t>that sends out regular, regional alerts to institutions in the CrimeDex® network.</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sz w:val="24"/>
          <w:szCs w:val="24"/>
        </w:rPr>
      </w:pPr>
      <w:r w:rsidRPr="008E15C2">
        <w:rPr>
          <w:rFonts w:ascii="Calibri" w:hAnsi="Calibri" w:cs="MyriadPro-Bold"/>
          <w:b/>
          <w:bCs/>
          <w:sz w:val="24"/>
          <w:szCs w:val="24"/>
        </w:rPr>
        <w:t xml:space="preserve">Link People and Cases: </w:t>
      </w:r>
      <w:r w:rsidRPr="008E15C2">
        <w:rPr>
          <w:rFonts w:ascii="Calibri" w:hAnsi="Calibri" w:cs="MyriadPro-Regular"/>
          <w:sz w:val="24"/>
          <w:szCs w:val="24"/>
        </w:rPr>
        <w:t>Investigators can identify and investigate links and track fraudsters across the CrimeDex® network.</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sz w:val="24"/>
          <w:szCs w:val="24"/>
        </w:rPr>
      </w:pPr>
      <w:r w:rsidRPr="008E15C2">
        <w:rPr>
          <w:rFonts w:ascii="Calibri" w:hAnsi="Calibri" w:cs="MyriadPro-Bold"/>
          <w:b/>
          <w:bCs/>
          <w:sz w:val="24"/>
          <w:szCs w:val="24"/>
        </w:rPr>
        <w:t>Regional Crime Updates</w:t>
      </w:r>
      <w:r w:rsidRPr="008E15C2">
        <w:rPr>
          <w:rFonts w:ascii="Calibri" w:hAnsi="Calibri" w:cs="MyriadPro-Regular"/>
          <w:sz w:val="24"/>
          <w:szCs w:val="24"/>
        </w:rPr>
        <w:t>: Get regular CrimeDex® updates on criminals and fraudsters targeting your area, and use those updates to search and monitor for related activity across your institutions.</w:t>
      </w:r>
    </w:p>
    <w:p w:rsidR="008E15C2" w:rsidRPr="008E15C2" w:rsidRDefault="008E15C2" w:rsidP="008E15C2">
      <w:pPr>
        <w:numPr>
          <w:ilvl w:val="0"/>
          <w:numId w:val="1"/>
        </w:numPr>
        <w:autoSpaceDE w:val="0"/>
        <w:autoSpaceDN w:val="0"/>
        <w:adjustRightInd w:val="0"/>
        <w:spacing w:after="120" w:line="240" w:lineRule="auto"/>
        <w:rPr>
          <w:rFonts w:ascii="Calibri" w:hAnsi="Calibri" w:cs="MyriadPro-Regular"/>
          <w:sz w:val="24"/>
          <w:szCs w:val="24"/>
        </w:rPr>
      </w:pPr>
      <w:r w:rsidRPr="008E15C2">
        <w:rPr>
          <w:rFonts w:ascii="Calibri" w:hAnsi="Calibri" w:cs="MyriadPro-Bold"/>
          <w:b/>
          <w:bCs/>
          <w:sz w:val="24"/>
          <w:szCs w:val="24"/>
        </w:rPr>
        <w:t xml:space="preserve">Customized User Groups: </w:t>
      </w:r>
      <w:r w:rsidRPr="008E15C2">
        <w:rPr>
          <w:rFonts w:ascii="Calibri" w:hAnsi="Calibri" w:cs="MyriadPro-Bold"/>
          <w:bCs/>
          <w:sz w:val="24"/>
          <w:szCs w:val="24"/>
        </w:rPr>
        <w:t>Join or create a CrimeDex user groups for your geographical area or groups consisting of members from existing organizations.</w:t>
      </w:r>
    </w:p>
    <w:p w:rsidR="008E15C2" w:rsidRPr="008E15C2" w:rsidRDefault="008E15C2" w:rsidP="008E15C2">
      <w:pPr>
        <w:spacing w:after="120"/>
        <w:rPr>
          <w:rFonts w:ascii="Calibri" w:hAnsi="Calibri"/>
          <w:sz w:val="24"/>
          <w:szCs w:val="24"/>
        </w:rPr>
      </w:pPr>
      <w:r w:rsidRPr="008E15C2">
        <w:rPr>
          <w:rFonts w:ascii="Calibri" w:hAnsi="Calibri"/>
          <w:sz w:val="24"/>
          <w:szCs w:val="24"/>
        </w:rPr>
        <w:t>The following page provides instructions for taking advantage of your CrimeDex membership.</w:t>
      </w:r>
    </w:p>
    <w:p w:rsidR="008E15C2" w:rsidRPr="008E15C2" w:rsidRDefault="008E15C2" w:rsidP="008E15C2">
      <w:pPr>
        <w:spacing w:after="120"/>
        <w:rPr>
          <w:rFonts w:ascii="Calibri" w:hAnsi="Calibri"/>
          <w:b/>
          <w:sz w:val="24"/>
          <w:szCs w:val="24"/>
        </w:rPr>
      </w:pPr>
    </w:p>
    <w:p w:rsidR="008E15C2" w:rsidRPr="008E15C2" w:rsidRDefault="008E15C2" w:rsidP="008E15C2">
      <w:pPr>
        <w:spacing w:after="120"/>
        <w:rPr>
          <w:rFonts w:ascii="Calibri" w:hAnsi="Calibri"/>
          <w:b/>
          <w:sz w:val="28"/>
          <w:szCs w:val="28"/>
        </w:rPr>
      </w:pPr>
      <w:r w:rsidRPr="008E15C2">
        <w:rPr>
          <w:rFonts w:ascii="Calibri" w:hAnsi="Calibri"/>
          <w:b/>
          <w:sz w:val="24"/>
          <w:szCs w:val="24"/>
        </w:rPr>
        <w:br w:type="page"/>
      </w:r>
      <w:r w:rsidRPr="008E15C2">
        <w:rPr>
          <w:rFonts w:ascii="Calibri" w:hAnsi="Calibri"/>
          <w:b/>
          <w:sz w:val="28"/>
          <w:szCs w:val="28"/>
          <w:u w:val="single"/>
        </w:rPr>
        <w:lastRenderedPageBreak/>
        <w:t xml:space="preserve">How to register for your </w:t>
      </w:r>
      <w:r w:rsidR="00021CAE">
        <w:rPr>
          <w:rFonts w:ascii="Calibri" w:hAnsi="Calibri"/>
          <w:b/>
          <w:bCs/>
          <w:sz w:val="28"/>
          <w:szCs w:val="28"/>
          <w:u w:val="single"/>
        </w:rPr>
        <w:t>NWFIA</w:t>
      </w:r>
      <w:r w:rsidRPr="008E15C2">
        <w:rPr>
          <w:rFonts w:ascii="Calibri" w:hAnsi="Calibri"/>
          <w:b/>
          <w:bCs/>
          <w:sz w:val="28"/>
          <w:szCs w:val="28"/>
          <w:u w:val="single"/>
        </w:rPr>
        <w:t xml:space="preserve"> CrimeDex membership:</w:t>
      </w:r>
    </w:p>
    <w:p w:rsidR="008E15C2" w:rsidRPr="008E15C2" w:rsidRDefault="008E15C2" w:rsidP="008E15C2">
      <w:pPr>
        <w:spacing w:after="120"/>
        <w:rPr>
          <w:rFonts w:ascii="Calibri" w:hAnsi="Calibri"/>
          <w:b/>
          <w:sz w:val="24"/>
          <w:szCs w:val="24"/>
          <w:u w:val="single"/>
        </w:rPr>
      </w:pPr>
      <w:r w:rsidRPr="008E15C2">
        <w:rPr>
          <w:rFonts w:ascii="Calibri" w:hAnsi="Calibri"/>
          <w:b/>
          <w:sz w:val="24"/>
          <w:szCs w:val="24"/>
          <w:u w:val="single"/>
        </w:rPr>
        <w:t xml:space="preserve">If you </w:t>
      </w:r>
      <w:r w:rsidR="00FC6609">
        <w:rPr>
          <w:rFonts w:ascii="Calibri" w:hAnsi="Calibri"/>
          <w:b/>
          <w:color w:val="FF0000"/>
          <w:sz w:val="24"/>
          <w:szCs w:val="24"/>
          <w:u w:val="single"/>
        </w:rPr>
        <w:t>ARE NOT</w:t>
      </w:r>
      <w:r w:rsidRPr="00021CAE">
        <w:rPr>
          <w:rFonts w:ascii="Calibri" w:hAnsi="Calibri"/>
          <w:b/>
          <w:color w:val="FF0000"/>
          <w:sz w:val="24"/>
          <w:szCs w:val="24"/>
          <w:u w:val="single"/>
        </w:rPr>
        <w:t xml:space="preserve"> </w:t>
      </w:r>
      <w:r w:rsidRPr="008E15C2">
        <w:rPr>
          <w:rFonts w:ascii="Calibri" w:hAnsi="Calibri"/>
          <w:b/>
          <w:sz w:val="24"/>
          <w:szCs w:val="24"/>
          <w:u w:val="single"/>
        </w:rPr>
        <w:t>a CrimeDex member already:</w:t>
      </w:r>
    </w:p>
    <w:p w:rsidR="008E15C2" w:rsidRPr="008E15C2" w:rsidRDefault="008E15C2" w:rsidP="008E15C2">
      <w:pPr>
        <w:spacing w:after="120"/>
        <w:rPr>
          <w:rFonts w:ascii="Calibri" w:hAnsi="Calibri"/>
          <w:sz w:val="24"/>
          <w:szCs w:val="24"/>
        </w:rPr>
      </w:pPr>
      <w:r w:rsidRPr="008E15C2">
        <w:rPr>
          <w:rFonts w:ascii="Calibri" w:hAnsi="Calibri"/>
          <w:sz w:val="24"/>
          <w:szCs w:val="24"/>
        </w:rPr>
        <w:t xml:space="preserve">Registration to CrimeDex is fast and easy!  To join, simply follow the step-by-step instructions below. </w:t>
      </w:r>
    </w:p>
    <w:p w:rsidR="008E15C2" w:rsidRPr="008E15C2" w:rsidRDefault="008E15C2" w:rsidP="008E15C2">
      <w:pPr>
        <w:numPr>
          <w:ilvl w:val="0"/>
          <w:numId w:val="2"/>
        </w:numPr>
        <w:spacing w:after="120" w:line="240" w:lineRule="auto"/>
        <w:rPr>
          <w:rFonts w:ascii="Calibri" w:hAnsi="Calibri"/>
          <w:sz w:val="24"/>
          <w:szCs w:val="24"/>
        </w:rPr>
      </w:pPr>
      <w:r w:rsidRPr="008E15C2">
        <w:rPr>
          <w:rFonts w:ascii="Calibri" w:hAnsi="Calibri"/>
          <w:sz w:val="24"/>
          <w:szCs w:val="24"/>
        </w:rPr>
        <w:t xml:space="preserve">Go to </w:t>
      </w:r>
      <w:hyperlink r:id="rId7" w:history="1">
        <w:r w:rsidRPr="008E15C2">
          <w:rPr>
            <w:rStyle w:val="Hyperlink"/>
            <w:rFonts w:ascii="Calibri" w:hAnsi="Calibri"/>
            <w:sz w:val="24"/>
            <w:szCs w:val="24"/>
          </w:rPr>
          <w:t>www.crimedex.com</w:t>
        </w:r>
      </w:hyperlink>
      <w:r w:rsidRPr="008E15C2">
        <w:rPr>
          <w:rFonts w:ascii="Calibri" w:hAnsi="Calibri"/>
          <w:sz w:val="24"/>
          <w:szCs w:val="24"/>
        </w:rPr>
        <w:t xml:space="preserve"> </w:t>
      </w:r>
    </w:p>
    <w:p w:rsidR="008E15C2" w:rsidRPr="008E15C2" w:rsidRDefault="008E15C2" w:rsidP="008E15C2">
      <w:pPr>
        <w:numPr>
          <w:ilvl w:val="0"/>
          <w:numId w:val="2"/>
        </w:numPr>
        <w:spacing w:after="120" w:line="240" w:lineRule="auto"/>
        <w:rPr>
          <w:rFonts w:ascii="Calibri" w:hAnsi="Calibri"/>
          <w:sz w:val="24"/>
          <w:szCs w:val="24"/>
        </w:rPr>
      </w:pPr>
      <w:r w:rsidRPr="008E15C2">
        <w:rPr>
          <w:rFonts w:ascii="Calibri" w:hAnsi="Calibri"/>
          <w:sz w:val="24"/>
          <w:szCs w:val="24"/>
        </w:rPr>
        <w:t xml:space="preserve">Click the “Join Now” button. </w:t>
      </w:r>
    </w:p>
    <w:p w:rsidR="008E15C2" w:rsidRPr="008E15C2" w:rsidRDefault="008E15C2" w:rsidP="008E15C2">
      <w:pPr>
        <w:numPr>
          <w:ilvl w:val="0"/>
          <w:numId w:val="2"/>
        </w:numPr>
        <w:spacing w:after="120" w:line="240" w:lineRule="auto"/>
        <w:rPr>
          <w:rFonts w:ascii="Calibri" w:hAnsi="Calibri"/>
          <w:sz w:val="24"/>
          <w:szCs w:val="24"/>
        </w:rPr>
      </w:pPr>
      <w:r w:rsidRPr="008E15C2">
        <w:rPr>
          <w:rFonts w:ascii="Calibri" w:hAnsi="Calibri"/>
          <w:sz w:val="24"/>
          <w:szCs w:val="24"/>
        </w:rPr>
        <w:t>Complete the sign-up form:</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rPr>
        <w:t xml:space="preserve">Click the radio button for </w:t>
      </w:r>
      <w:r w:rsidRPr="008E15C2">
        <w:rPr>
          <w:rFonts w:ascii="Calibri" w:hAnsi="Calibri"/>
          <w:sz w:val="24"/>
          <w:szCs w:val="24"/>
          <w:u w:val="single"/>
        </w:rPr>
        <w:t>Group</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u w:val="single"/>
        </w:rPr>
        <w:t>T</w:t>
      </w:r>
      <w:r w:rsidRPr="008E15C2">
        <w:rPr>
          <w:rFonts w:ascii="Calibri" w:hAnsi="Calibri"/>
          <w:sz w:val="24"/>
          <w:szCs w:val="24"/>
        </w:rPr>
        <w:t>ype “</w:t>
      </w:r>
      <w:r w:rsidR="00511418">
        <w:rPr>
          <w:rFonts w:ascii="Calibri" w:hAnsi="Calibri"/>
          <w:sz w:val="24"/>
          <w:szCs w:val="24"/>
        </w:rPr>
        <w:t>N</w:t>
      </w:r>
      <w:r w:rsidR="00021CAE">
        <w:rPr>
          <w:rFonts w:ascii="Calibri" w:hAnsi="Calibri"/>
          <w:sz w:val="24"/>
          <w:szCs w:val="24"/>
        </w:rPr>
        <w:t>WFIA</w:t>
      </w:r>
      <w:r w:rsidRPr="008E15C2">
        <w:rPr>
          <w:rFonts w:ascii="Calibri" w:hAnsi="Calibri"/>
          <w:sz w:val="24"/>
          <w:szCs w:val="24"/>
        </w:rPr>
        <w:t>” in the box</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rPr>
        <w:t>Highlight “</w:t>
      </w:r>
      <w:r w:rsidR="00021CAE">
        <w:rPr>
          <w:rFonts w:ascii="Calibri" w:hAnsi="Calibri"/>
          <w:sz w:val="24"/>
          <w:szCs w:val="24"/>
        </w:rPr>
        <w:t>NWFIA</w:t>
      </w:r>
      <w:r w:rsidRPr="008E15C2">
        <w:rPr>
          <w:rFonts w:ascii="Calibri" w:hAnsi="Calibri"/>
          <w:sz w:val="24"/>
          <w:szCs w:val="24"/>
        </w:rPr>
        <w:t xml:space="preserve">” in the box when it appears. </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rPr>
        <w:t xml:space="preserve">Click “Select Group”, and then click Next. </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rPr>
        <w:t>Follow the rest of the prompts and you will be a new CrimeDex member.</w:t>
      </w:r>
    </w:p>
    <w:p w:rsidR="008E15C2" w:rsidRPr="008E15C2" w:rsidRDefault="008E15C2" w:rsidP="008E15C2">
      <w:pPr>
        <w:numPr>
          <w:ilvl w:val="1"/>
          <w:numId w:val="2"/>
        </w:numPr>
        <w:spacing w:after="120" w:line="240" w:lineRule="auto"/>
        <w:rPr>
          <w:rFonts w:ascii="Calibri" w:hAnsi="Calibri"/>
          <w:sz w:val="24"/>
          <w:szCs w:val="24"/>
        </w:rPr>
      </w:pPr>
      <w:r w:rsidRPr="008E15C2">
        <w:rPr>
          <w:rFonts w:ascii="Calibri" w:hAnsi="Calibri"/>
          <w:sz w:val="24"/>
          <w:szCs w:val="24"/>
        </w:rPr>
        <w:t xml:space="preserve">After your application is approved, a confirmation will be sent to via e-mail. </w:t>
      </w:r>
      <w:r w:rsidR="00511418">
        <w:rPr>
          <w:rFonts w:ascii="Calibri" w:hAnsi="Calibri"/>
          <w:sz w:val="24"/>
          <w:szCs w:val="24"/>
        </w:rPr>
        <w:t xml:space="preserve">The approval may take some time; the Moderator of the </w:t>
      </w:r>
      <w:r w:rsidR="00021CAE">
        <w:rPr>
          <w:rFonts w:ascii="Calibri" w:hAnsi="Calibri"/>
          <w:sz w:val="24"/>
          <w:szCs w:val="24"/>
        </w:rPr>
        <w:t>NWFIA</w:t>
      </w:r>
      <w:r w:rsidR="00511418">
        <w:rPr>
          <w:rFonts w:ascii="Calibri" w:hAnsi="Calibri"/>
          <w:sz w:val="24"/>
          <w:szCs w:val="24"/>
        </w:rPr>
        <w:t xml:space="preserve"> portal must approve your membership.</w:t>
      </w:r>
    </w:p>
    <w:p w:rsidR="008E15C2" w:rsidRPr="008E15C2" w:rsidRDefault="00021CAE" w:rsidP="008E15C2">
      <w:pPr>
        <w:spacing w:after="120"/>
        <w:rPr>
          <w:rFonts w:ascii="Calibri" w:hAnsi="Calibri"/>
          <w:b/>
          <w:sz w:val="24"/>
          <w:szCs w:val="24"/>
        </w:rPr>
      </w:pPr>
      <w:r>
        <w:rPr>
          <w:rFonts w:ascii="Calibri" w:hAnsi="Calibri"/>
          <w:b/>
          <w:noProof/>
          <w:sz w:val="24"/>
          <w:szCs w:val="24"/>
        </w:rPr>
        <w:drawing>
          <wp:inline distT="0" distB="0" distL="0" distR="0">
            <wp:extent cx="5000625" cy="2726004"/>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0625" cy="2726004"/>
                    </a:xfrm>
                    <a:prstGeom prst="rect">
                      <a:avLst/>
                    </a:prstGeom>
                    <a:noFill/>
                    <a:ln w="9525">
                      <a:noFill/>
                      <a:miter lim="800000"/>
                      <a:headEnd/>
                      <a:tailEnd/>
                    </a:ln>
                  </pic:spPr>
                </pic:pic>
              </a:graphicData>
            </a:graphic>
          </wp:inline>
        </w:drawing>
      </w:r>
    </w:p>
    <w:p w:rsidR="00511418" w:rsidRPr="008E15C2" w:rsidRDefault="00511418" w:rsidP="00511418">
      <w:pPr>
        <w:spacing w:after="120"/>
        <w:rPr>
          <w:rFonts w:ascii="Calibri" w:hAnsi="Calibri"/>
          <w:b/>
          <w:sz w:val="24"/>
          <w:szCs w:val="24"/>
        </w:rPr>
      </w:pPr>
      <w:r w:rsidRPr="008E15C2">
        <w:rPr>
          <w:rFonts w:ascii="Calibri" w:hAnsi="Calibri"/>
          <w:b/>
          <w:sz w:val="24"/>
          <w:szCs w:val="24"/>
          <w:u w:val="single"/>
        </w:rPr>
        <w:t xml:space="preserve">If you </w:t>
      </w:r>
      <w:r w:rsidR="00FC6609">
        <w:rPr>
          <w:rFonts w:ascii="Calibri" w:hAnsi="Calibri"/>
          <w:b/>
          <w:color w:val="FF0000"/>
          <w:sz w:val="24"/>
          <w:szCs w:val="24"/>
          <w:u w:val="single"/>
        </w:rPr>
        <w:t>A</w:t>
      </w:r>
      <w:r w:rsidRPr="00021CAE">
        <w:rPr>
          <w:rFonts w:ascii="Calibri" w:hAnsi="Calibri"/>
          <w:b/>
          <w:color w:val="FF0000"/>
          <w:sz w:val="24"/>
          <w:szCs w:val="24"/>
          <w:u w:val="single"/>
        </w:rPr>
        <w:t xml:space="preserve">re </w:t>
      </w:r>
      <w:r w:rsidR="00FC6609">
        <w:rPr>
          <w:rFonts w:ascii="Calibri" w:hAnsi="Calibri"/>
          <w:b/>
          <w:color w:val="FF0000"/>
          <w:sz w:val="24"/>
          <w:szCs w:val="24"/>
          <w:u w:val="single"/>
        </w:rPr>
        <w:t>A</w:t>
      </w:r>
      <w:r w:rsidRPr="00021CAE">
        <w:rPr>
          <w:rFonts w:ascii="Calibri" w:hAnsi="Calibri"/>
          <w:b/>
          <w:color w:val="FF0000"/>
          <w:sz w:val="24"/>
          <w:szCs w:val="24"/>
          <w:u w:val="single"/>
        </w:rPr>
        <w:t>lready</w:t>
      </w:r>
      <w:r w:rsidRPr="008E15C2">
        <w:rPr>
          <w:rFonts w:ascii="Calibri" w:hAnsi="Calibri"/>
          <w:b/>
          <w:sz w:val="24"/>
          <w:szCs w:val="24"/>
          <w:u w:val="single"/>
        </w:rPr>
        <w:t xml:space="preserve"> a CrimeDex Member:</w:t>
      </w:r>
      <w:r w:rsidRPr="008E15C2">
        <w:rPr>
          <w:rFonts w:ascii="Calibri" w:hAnsi="Calibri"/>
          <w:b/>
          <w:sz w:val="24"/>
          <w:szCs w:val="24"/>
        </w:rPr>
        <w:t xml:space="preserve"> Send an email </w:t>
      </w:r>
      <w:r w:rsidRPr="00E16DBA">
        <w:rPr>
          <w:rFonts w:ascii="Calibri" w:hAnsi="Calibri"/>
          <w:b/>
          <w:sz w:val="24"/>
          <w:szCs w:val="24"/>
        </w:rPr>
        <w:t>to</w:t>
      </w:r>
      <w:r>
        <w:rPr>
          <w:rFonts w:ascii="Calibri" w:hAnsi="Calibri"/>
          <w:b/>
          <w:sz w:val="24"/>
          <w:szCs w:val="24"/>
        </w:rPr>
        <w:t xml:space="preserve"> </w:t>
      </w:r>
      <w:hyperlink r:id="rId9" w:history="1">
        <w:r w:rsidR="00021CAE" w:rsidRPr="00021CAE">
          <w:rPr>
            <w:rStyle w:val="Hyperlink"/>
            <w:rFonts w:hint="eastAsia"/>
            <w:b/>
          </w:rPr>
          <w:t>shalverson@redcanoecu.com</w:t>
        </w:r>
      </w:hyperlink>
      <w:r>
        <w:rPr>
          <w:b/>
          <w:color w:val="002060"/>
          <w:sz w:val="24"/>
          <w:szCs w:val="24"/>
        </w:rPr>
        <w:t xml:space="preserve"> </w:t>
      </w:r>
      <w:r w:rsidRPr="008E15C2">
        <w:rPr>
          <w:rFonts w:ascii="Calibri" w:hAnsi="Calibri"/>
          <w:b/>
          <w:sz w:val="24"/>
          <w:szCs w:val="24"/>
        </w:rPr>
        <w:t>and you will be invited into the group portal.</w:t>
      </w:r>
    </w:p>
    <w:p w:rsidR="00511418" w:rsidRDefault="00511418" w:rsidP="008E15C2">
      <w:pPr>
        <w:spacing w:after="120"/>
        <w:rPr>
          <w:rFonts w:ascii="Calibri" w:hAnsi="Calibri"/>
          <w:b/>
          <w:sz w:val="24"/>
          <w:szCs w:val="24"/>
        </w:rPr>
      </w:pPr>
    </w:p>
    <w:p w:rsidR="008E15C2" w:rsidRPr="008E15C2" w:rsidRDefault="008E15C2" w:rsidP="008E15C2">
      <w:pPr>
        <w:spacing w:after="120"/>
        <w:rPr>
          <w:rFonts w:ascii="Calibri" w:hAnsi="Calibri"/>
          <w:sz w:val="24"/>
          <w:szCs w:val="24"/>
        </w:rPr>
      </w:pPr>
      <w:r w:rsidRPr="008E15C2">
        <w:rPr>
          <w:rFonts w:ascii="Calibri" w:hAnsi="Calibri"/>
          <w:b/>
          <w:sz w:val="24"/>
          <w:szCs w:val="24"/>
        </w:rPr>
        <w:lastRenderedPageBreak/>
        <w:t>Note:</w:t>
      </w:r>
      <w:r w:rsidRPr="008E15C2">
        <w:rPr>
          <w:rFonts w:ascii="Calibri" w:hAnsi="Calibri"/>
          <w:sz w:val="24"/>
          <w:szCs w:val="24"/>
        </w:rPr>
        <w:t xml:space="preserve">  If you are using a free email account (like Hotmail, Yahoo, Gmail, etc.) the system will </w:t>
      </w:r>
      <w:r w:rsidRPr="008E15C2">
        <w:rPr>
          <w:rFonts w:ascii="Calibri" w:hAnsi="Calibri"/>
          <w:sz w:val="24"/>
          <w:szCs w:val="24"/>
          <w:u w:val="single"/>
        </w:rPr>
        <w:t>not</w:t>
      </w:r>
      <w:r w:rsidRPr="008E15C2">
        <w:rPr>
          <w:rFonts w:ascii="Calibri" w:hAnsi="Calibri"/>
          <w:sz w:val="24"/>
          <w:szCs w:val="24"/>
        </w:rPr>
        <w:t xml:space="preserve"> allow you to “auto join”.  Please use a valid company/work email which identifies you as an employee of the company you are signing up with.  If you</w:t>
      </w:r>
      <w:r w:rsidR="00E16DBA">
        <w:rPr>
          <w:rFonts w:ascii="Calibri" w:hAnsi="Calibri"/>
          <w:sz w:val="24"/>
          <w:szCs w:val="24"/>
        </w:rPr>
        <w:t xml:space="preserve"> </w:t>
      </w:r>
      <w:r w:rsidRPr="008E15C2">
        <w:rPr>
          <w:rFonts w:ascii="Calibri" w:hAnsi="Calibri"/>
          <w:sz w:val="24"/>
          <w:szCs w:val="24"/>
        </w:rPr>
        <w:t xml:space="preserve">must use one of those type email addresses, send us an email at </w:t>
      </w:r>
      <w:hyperlink r:id="rId10" w:history="1">
        <w:r w:rsidRPr="008E15C2">
          <w:rPr>
            <w:rStyle w:val="Hyperlink"/>
            <w:rFonts w:ascii="Calibri" w:hAnsi="Calibri"/>
            <w:sz w:val="24"/>
            <w:szCs w:val="24"/>
          </w:rPr>
          <w:t>info@crimedex.com</w:t>
        </w:r>
      </w:hyperlink>
      <w:r w:rsidRPr="008E15C2">
        <w:rPr>
          <w:rFonts w:ascii="Calibri" w:hAnsi="Calibri"/>
          <w:sz w:val="24"/>
          <w:szCs w:val="24"/>
        </w:rPr>
        <w:t xml:space="preserve"> with your phone number and we will contact you directly to help setup your membership.</w:t>
      </w:r>
    </w:p>
    <w:p w:rsidR="008E15C2" w:rsidRPr="008E15C2" w:rsidRDefault="008E15C2" w:rsidP="008E15C2">
      <w:pPr>
        <w:spacing w:after="120"/>
        <w:rPr>
          <w:rFonts w:ascii="Calibri" w:hAnsi="Calibri"/>
          <w:sz w:val="24"/>
          <w:szCs w:val="24"/>
        </w:rPr>
      </w:pPr>
      <w:r w:rsidRPr="008E15C2">
        <w:rPr>
          <w:rFonts w:ascii="Calibri" w:hAnsi="Calibri"/>
          <w:sz w:val="24"/>
          <w:szCs w:val="24"/>
        </w:rPr>
        <w:t xml:space="preserve">3VR reserves the right to cancel any individual CrimeDex user's license at any time. CrimeDex users must agree to the terms and conditions listed at </w:t>
      </w:r>
      <w:hyperlink r:id="rId11" w:history="1">
        <w:r w:rsidRPr="008E15C2">
          <w:rPr>
            <w:rStyle w:val="Hyperlink"/>
            <w:rFonts w:ascii="Calibri" w:hAnsi="Calibri"/>
            <w:sz w:val="24"/>
            <w:szCs w:val="24"/>
          </w:rPr>
          <w:t>https://www.crimedex.com/terms</w:t>
        </w:r>
      </w:hyperlink>
      <w:r w:rsidRPr="008E15C2">
        <w:rPr>
          <w:rFonts w:ascii="Calibri" w:hAnsi="Calibri"/>
          <w:sz w:val="24"/>
          <w:szCs w:val="24"/>
        </w:rPr>
        <w:t xml:space="preserve">  </w:t>
      </w:r>
    </w:p>
    <w:p w:rsidR="008E15C2" w:rsidRPr="008E15C2" w:rsidRDefault="008E15C2" w:rsidP="008E15C2">
      <w:pPr>
        <w:spacing w:after="120"/>
        <w:rPr>
          <w:rFonts w:ascii="Calibri" w:hAnsi="Calibri"/>
          <w:sz w:val="24"/>
          <w:szCs w:val="24"/>
        </w:rPr>
      </w:pPr>
      <w:r w:rsidRPr="008E15C2">
        <w:rPr>
          <w:rFonts w:ascii="Calibri" w:hAnsi="Calibri"/>
          <w:sz w:val="24"/>
          <w:szCs w:val="24"/>
        </w:rPr>
        <w:t>If you should have any questions or suggestions, please feel free to contact me directly.</w:t>
      </w:r>
    </w:p>
    <w:p w:rsidR="008E15C2" w:rsidRPr="008E15C2" w:rsidRDefault="008E15C2" w:rsidP="008E15C2">
      <w:pPr>
        <w:spacing w:after="120"/>
        <w:jc w:val="both"/>
        <w:rPr>
          <w:rFonts w:ascii="Calibri" w:hAnsi="Calibri"/>
          <w:sz w:val="24"/>
          <w:szCs w:val="24"/>
        </w:rPr>
      </w:pPr>
      <w:r w:rsidRPr="008E15C2">
        <w:rPr>
          <w:rFonts w:ascii="Calibri" w:hAnsi="Calibri"/>
          <w:sz w:val="24"/>
          <w:szCs w:val="24"/>
        </w:rPr>
        <w:t>Sincerely,</w:t>
      </w:r>
    </w:p>
    <w:p w:rsidR="00511418" w:rsidRDefault="008E15C2" w:rsidP="008E15C2">
      <w:pPr>
        <w:jc w:val="both"/>
        <w:rPr>
          <w:rFonts w:ascii="Calibri" w:hAnsi="Calibri"/>
          <w:sz w:val="24"/>
          <w:szCs w:val="24"/>
        </w:rPr>
      </w:pPr>
      <w:r w:rsidRPr="008E15C2">
        <w:rPr>
          <w:rFonts w:ascii="Calibri" w:hAnsi="Calibri"/>
          <w:sz w:val="24"/>
          <w:szCs w:val="24"/>
        </w:rPr>
        <w:t>James "Gator" Hudson, Det. Sgt. Ret.</w:t>
      </w:r>
    </w:p>
    <w:p w:rsidR="008E15C2" w:rsidRPr="008E15C2" w:rsidRDefault="008E15C2" w:rsidP="008E15C2">
      <w:pPr>
        <w:jc w:val="both"/>
        <w:rPr>
          <w:rFonts w:ascii="Calibri" w:hAnsi="Calibri"/>
          <w:sz w:val="24"/>
          <w:szCs w:val="24"/>
        </w:rPr>
      </w:pPr>
      <w:r w:rsidRPr="008E15C2">
        <w:rPr>
          <w:rFonts w:ascii="Calibri" w:hAnsi="Calibri"/>
          <w:sz w:val="24"/>
          <w:szCs w:val="24"/>
        </w:rPr>
        <w:t xml:space="preserve">VP CrimeDex Services, 3VR Security, Inc. </w:t>
      </w:r>
      <w:hyperlink r:id="rId12" w:tooltip="mailto:jhudson@3VR.com" w:history="1">
        <w:r w:rsidRPr="008E15C2">
          <w:rPr>
            <w:rStyle w:val="Hyperlink"/>
            <w:rFonts w:ascii="Calibri" w:hAnsi="Calibri"/>
            <w:sz w:val="24"/>
            <w:szCs w:val="24"/>
          </w:rPr>
          <w:t>jhudson@3VR.com</w:t>
        </w:r>
      </w:hyperlink>
      <w:r w:rsidRPr="008E15C2">
        <w:rPr>
          <w:rFonts w:ascii="Calibri" w:hAnsi="Calibri"/>
          <w:sz w:val="24"/>
          <w:szCs w:val="24"/>
        </w:rPr>
        <w:t>, Phone: (415) 874-2523</w:t>
      </w:r>
    </w:p>
    <w:p w:rsidR="008E15C2" w:rsidRPr="008E15C2" w:rsidRDefault="008E15C2" w:rsidP="008E15C2">
      <w:pPr>
        <w:spacing w:after="120"/>
        <w:jc w:val="both"/>
        <w:rPr>
          <w:rFonts w:ascii="Calibri" w:hAnsi="Calibri"/>
          <w:b/>
          <w:sz w:val="24"/>
          <w:szCs w:val="24"/>
          <w:u w:val="single"/>
        </w:rPr>
      </w:pPr>
      <w:r w:rsidRPr="008E15C2">
        <w:rPr>
          <w:rFonts w:ascii="Calibri" w:hAnsi="Calibri"/>
          <w:b/>
          <w:sz w:val="24"/>
          <w:szCs w:val="24"/>
          <w:u w:val="single"/>
        </w:rPr>
        <w:t xml:space="preserve">Already Familiar with CrimeDex?  Look what’s new with </w:t>
      </w:r>
      <w:r w:rsidRPr="008E15C2">
        <w:rPr>
          <w:rFonts w:ascii="Calibri" w:hAnsi="Calibri"/>
          <w:b/>
          <w:i/>
          <w:sz w:val="24"/>
          <w:szCs w:val="24"/>
          <w:u w:val="single"/>
        </w:rPr>
        <w:t>“CrimeDex 2.0”</w:t>
      </w:r>
    </w:p>
    <w:p w:rsidR="008E15C2" w:rsidRPr="008E15C2" w:rsidRDefault="008E15C2" w:rsidP="008E15C2">
      <w:pPr>
        <w:spacing w:after="120"/>
        <w:rPr>
          <w:rFonts w:ascii="Calibri" w:hAnsi="Calibri"/>
          <w:b/>
          <w:sz w:val="24"/>
          <w:szCs w:val="24"/>
        </w:rPr>
      </w:pPr>
      <w:r w:rsidRPr="008E15C2">
        <w:rPr>
          <w:rFonts w:ascii="Calibri" w:hAnsi="Calibri"/>
          <w:sz w:val="24"/>
          <w:szCs w:val="24"/>
        </w:rPr>
        <w:t xml:space="preserve">In response to the feedback received from our network of CrimeDex members, 3VR has recently launched “CrimeDex 2.0”.   With a suite of new features and enhanced user interface, CrimeDex 2.0 takes advantage of the power of Web 2.0 technology to our on-line database of criminal information and e-mail alert system, building an even more powerful tool to fight fraud and criminal activity. </w:t>
      </w:r>
      <w:r w:rsidRPr="008E15C2">
        <w:rPr>
          <w:rFonts w:ascii="Calibri" w:hAnsi="Calibri"/>
          <w:sz w:val="24"/>
          <w:szCs w:val="24"/>
        </w:rPr>
        <w:br/>
      </w:r>
      <w:r w:rsidRPr="008E15C2">
        <w:rPr>
          <w:rFonts w:ascii="Calibri" w:hAnsi="Calibri"/>
          <w:sz w:val="24"/>
          <w:szCs w:val="24"/>
        </w:rPr>
        <w:br/>
      </w:r>
      <w:r w:rsidRPr="008E15C2">
        <w:rPr>
          <w:rFonts w:ascii="Calibri" w:hAnsi="Calibri"/>
          <w:b/>
          <w:sz w:val="24"/>
          <w:szCs w:val="24"/>
        </w:rPr>
        <w:t>New features included in CrimeDex 2.0:</w:t>
      </w:r>
    </w:p>
    <w:p w:rsidR="008E15C2" w:rsidRPr="008E15C2" w:rsidRDefault="008E15C2" w:rsidP="008E15C2">
      <w:pPr>
        <w:numPr>
          <w:ilvl w:val="0"/>
          <w:numId w:val="3"/>
        </w:numPr>
        <w:autoSpaceDE w:val="0"/>
        <w:autoSpaceDN w:val="0"/>
        <w:adjustRightInd w:val="0"/>
        <w:spacing w:after="120" w:line="240" w:lineRule="auto"/>
        <w:rPr>
          <w:rFonts w:ascii="Calibri" w:hAnsi="Calibri" w:cs="MyriadPro-Regular"/>
          <w:color w:val="231F20"/>
          <w:sz w:val="24"/>
          <w:szCs w:val="24"/>
        </w:rPr>
      </w:pPr>
      <w:r w:rsidRPr="008E15C2">
        <w:rPr>
          <w:rFonts w:ascii="Calibri" w:hAnsi="Calibri" w:cs="MyriadPro-Bold"/>
          <w:bCs/>
          <w:color w:val="231F20"/>
          <w:sz w:val="24"/>
          <w:szCs w:val="24"/>
        </w:rPr>
        <w:t>CrimeCatcher</w:t>
      </w:r>
      <w:r w:rsidRPr="008E15C2">
        <w:rPr>
          <w:rFonts w:ascii="Calibri" w:hAnsi="Calibri" w:cs="MyriadPro-Bold"/>
          <w:b/>
          <w:bCs/>
          <w:color w:val="231F20"/>
          <w:sz w:val="24"/>
          <w:szCs w:val="24"/>
        </w:rPr>
        <w:t xml:space="preserve"> </w:t>
      </w:r>
      <w:r w:rsidRPr="008E15C2">
        <w:rPr>
          <w:rFonts w:ascii="Calibri" w:hAnsi="Calibri" w:cs="MyriadPro-Bold"/>
          <w:bCs/>
          <w:color w:val="231F20"/>
          <w:sz w:val="24"/>
          <w:szCs w:val="24"/>
          <w:vertAlign w:val="superscript"/>
        </w:rPr>
        <w:t>TM</w:t>
      </w:r>
      <w:r w:rsidRPr="008E15C2">
        <w:rPr>
          <w:rFonts w:ascii="Calibri" w:hAnsi="Calibri" w:cs="MyriadPro-Bold"/>
          <w:b/>
          <w:bCs/>
          <w:color w:val="231F20"/>
          <w:sz w:val="24"/>
          <w:szCs w:val="24"/>
        </w:rPr>
        <w:t xml:space="preserve">: </w:t>
      </w:r>
      <w:r w:rsidRPr="008E15C2">
        <w:rPr>
          <w:rFonts w:ascii="Calibri" w:hAnsi="Calibri" w:cs="MyriadPro-Bold"/>
          <w:bCs/>
          <w:color w:val="231F20"/>
          <w:sz w:val="24"/>
          <w:szCs w:val="24"/>
        </w:rPr>
        <w:t>When you add a suspect's image to CrimeDex we use our facial recognition analytics to compare your suspect to all previously uploaded suspects and will notify you if there is a match.</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CrimeDex “Groups” can have their own private, password protected portal inside the overall CrimeDex community of over 2,000 banks, credit unions, retailers and law enforcement agencies. A Group can be a company or it can be an association. For example we have groups like the Wells Fargo Bank investigators group and the California Financial Crimes Investigators Association. The group portal includes a group Calendar, Discussion Board, and Member Roster. As we go forward, each of these tools will be enhanced as needed.</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lastRenderedPageBreak/>
        <w:t xml:space="preserve">As a CrimeDex member, you can join and become a member of multiple Groups. You can also create temporary groups for specific cases (example: The James Gang Task Force Group). </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 xml:space="preserve">You can send Alerts to only other Group members, or to States, Regions, or to the entire CrimeDex membership across the US and Canada. </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Note: As of today, if you choose to send the alert to only your group it will only go to other group members directly. However that alert will go into the overall alerts library where other CrimeDex members could search for it and view it. (We are working on implementing a change that keeps a group alert searchable and viewable by group members only unless you mark it for open view by other CrimeDex members).</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 xml:space="preserve">Incident-based reporting for multiple crime types makes CrimeDex creates a valuable tool for banks, credit unions and retailers. For example there are “incident templates” for Armed Robbery, Shoplifting, Organized Retail Theft, Check Fraud, Credit Card Fraud and more.  </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 xml:space="preserve">Receive </w:t>
      </w:r>
      <w:r w:rsidR="00511418" w:rsidRPr="008E15C2">
        <w:rPr>
          <w:rFonts w:ascii="Calibri" w:hAnsi="Calibri"/>
          <w:sz w:val="24"/>
          <w:szCs w:val="24"/>
        </w:rPr>
        <w:t>watch list</w:t>
      </w:r>
      <w:r w:rsidRPr="008E15C2">
        <w:rPr>
          <w:rFonts w:ascii="Calibri" w:hAnsi="Calibri"/>
          <w:sz w:val="24"/>
          <w:szCs w:val="24"/>
        </w:rPr>
        <w:t xml:space="preserve"> notifications when data matching an incident you are interested in is entered into CrimeDex. </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 xml:space="preserve">Upload video of suspects directly from your 3VR SmartRecorder to CrimeDex for facial comparisons with other suspects and known criminals. </w:t>
      </w:r>
    </w:p>
    <w:p w:rsidR="008E15C2" w:rsidRPr="008E15C2" w:rsidRDefault="008E15C2" w:rsidP="008E15C2">
      <w:pPr>
        <w:numPr>
          <w:ilvl w:val="0"/>
          <w:numId w:val="3"/>
        </w:numPr>
        <w:spacing w:after="120" w:line="240" w:lineRule="auto"/>
        <w:rPr>
          <w:rFonts w:ascii="Calibri" w:hAnsi="Calibri"/>
          <w:sz w:val="24"/>
          <w:szCs w:val="24"/>
        </w:rPr>
      </w:pPr>
      <w:r w:rsidRPr="008E15C2">
        <w:rPr>
          <w:rFonts w:ascii="Calibri" w:hAnsi="Calibri"/>
          <w:sz w:val="24"/>
          <w:szCs w:val="24"/>
        </w:rPr>
        <w:t xml:space="preserve">The i2 visualization tool has expanded capabilities for visualizing data and integrating with i2’s Analyst Notebook, </w:t>
      </w:r>
      <w:hyperlink r:id="rId13" w:history="1">
        <w:r w:rsidRPr="008E15C2">
          <w:rPr>
            <w:rStyle w:val="Hyperlink"/>
            <w:rFonts w:ascii="Calibri" w:hAnsi="Calibri"/>
            <w:sz w:val="24"/>
            <w:szCs w:val="24"/>
          </w:rPr>
          <w:t>www.i2inc.com</w:t>
        </w:r>
      </w:hyperlink>
      <w:r w:rsidRPr="008E15C2">
        <w:rPr>
          <w:rFonts w:ascii="Calibri" w:hAnsi="Calibri"/>
          <w:sz w:val="24"/>
          <w:szCs w:val="24"/>
        </w:rPr>
        <w:t xml:space="preserve">. </w:t>
      </w:r>
    </w:p>
    <w:sectPr w:rsidR="008E15C2" w:rsidRPr="008E15C2" w:rsidSect="00786FE3">
      <w:headerReference w:type="default" r:id="rId14"/>
      <w:pgSz w:w="12240" w:h="15840"/>
      <w:pgMar w:top="2160" w:right="2074" w:bottom="1526" w:left="1886" w:header="9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35" w:rsidRDefault="00727035" w:rsidP="005F1A65">
      <w:pPr>
        <w:spacing w:after="0" w:line="240" w:lineRule="auto"/>
      </w:pPr>
      <w:r>
        <w:separator/>
      </w:r>
    </w:p>
  </w:endnote>
  <w:endnote w:type="continuationSeparator" w:id="0">
    <w:p w:rsidR="00727035" w:rsidRDefault="00727035" w:rsidP="005F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Locator-Medium">
    <w:altName w:val="Arial"/>
    <w:panose1 w:val="00000000000000000000"/>
    <w:charset w:val="00"/>
    <w:family w:val="swiss"/>
    <w:notTrueType/>
    <w:pitch w:val="variable"/>
    <w:sig w:usb0="00000001" w:usb1="00000000" w:usb2="00000000" w:usb3="00000000" w:csb0="00000009"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35" w:rsidRDefault="00727035" w:rsidP="005F1A65">
      <w:pPr>
        <w:spacing w:after="0" w:line="240" w:lineRule="auto"/>
      </w:pPr>
      <w:r>
        <w:separator/>
      </w:r>
    </w:p>
  </w:footnote>
  <w:footnote w:type="continuationSeparator" w:id="0">
    <w:p w:rsidR="00727035" w:rsidRDefault="00727035" w:rsidP="005F1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65" w:rsidRDefault="00786FE3">
    <w:pPr>
      <w:pStyle w:val="Header"/>
    </w:pPr>
    <w:r>
      <w:rPr>
        <w:noProof/>
      </w:rPr>
      <w:drawing>
        <wp:anchor distT="0" distB="0" distL="114300" distR="114300" simplePos="0" relativeHeight="251658240" behindDoc="0" locked="0" layoutInCell="0" allowOverlap="1">
          <wp:simplePos x="0" y="0"/>
          <wp:positionH relativeFrom="column">
            <wp:posOffset>2714625</wp:posOffset>
          </wp:positionH>
          <wp:positionV relativeFrom="paragraph">
            <wp:posOffset>-50165</wp:posOffset>
          </wp:positionV>
          <wp:extent cx="2547507" cy="485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7507" cy="485775"/>
                  </a:xfrm>
                  <a:prstGeom prst="rect">
                    <a:avLst/>
                  </a:prstGeom>
                </pic:spPr>
              </pic:pic>
            </a:graphicData>
          </a:graphic>
        </wp:anchor>
      </w:drawing>
    </w:r>
    <w:r w:rsidR="005F1A65">
      <w:rPr>
        <w:noProof/>
      </w:rPr>
      <w:drawing>
        <wp:inline distT="0" distB="0" distL="0" distR="0">
          <wp:extent cx="676275" cy="352588"/>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676275" cy="3525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C3A"/>
    <w:multiLevelType w:val="hybridMultilevel"/>
    <w:tmpl w:val="2CCA8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F81C91"/>
    <w:multiLevelType w:val="hybridMultilevel"/>
    <w:tmpl w:val="CF823AA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9E7717"/>
    <w:multiLevelType w:val="hybridMultilevel"/>
    <w:tmpl w:val="E2B264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5F1A65"/>
    <w:rsid w:val="00002E2C"/>
    <w:rsid w:val="00006D54"/>
    <w:rsid w:val="00014022"/>
    <w:rsid w:val="00021CAE"/>
    <w:rsid w:val="000258D0"/>
    <w:rsid w:val="00032C9E"/>
    <w:rsid w:val="00035674"/>
    <w:rsid w:val="00040EEC"/>
    <w:rsid w:val="000416ED"/>
    <w:rsid w:val="000431E8"/>
    <w:rsid w:val="0004513D"/>
    <w:rsid w:val="00047458"/>
    <w:rsid w:val="000509E3"/>
    <w:rsid w:val="0005206A"/>
    <w:rsid w:val="00052A9E"/>
    <w:rsid w:val="00053A27"/>
    <w:rsid w:val="00054BE0"/>
    <w:rsid w:val="00064EB4"/>
    <w:rsid w:val="000678A0"/>
    <w:rsid w:val="00072AB7"/>
    <w:rsid w:val="0007461B"/>
    <w:rsid w:val="000770CF"/>
    <w:rsid w:val="0008003D"/>
    <w:rsid w:val="0008097C"/>
    <w:rsid w:val="00083362"/>
    <w:rsid w:val="00083712"/>
    <w:rsid w:val="00084392"/>
    <w:rsid w:val="00086430"/>
    <w:rsid w:val="000919E9"/>
    <w:rsid w:val="00092DF9"/>
    <w:rsid w:val="000946DB"/>
    <w:rsid w:val="000A1EA7"/>
    <w:rsid w:val="000A1F14"/>
    <w:rsid w:val="000A4587"/>
    <w:rsid w:val="000A6912"/>
    <w:rsid w:val="000B0183"/>
    <w:rsid w:val="000B692D"/>
    <w:rsid w:val="000C3D7A"/>
    <w:rsid w:val="000C584A"/>
    <w:rsid w:val="000D19BD"/>
    <w:rsid w:val="000D4689"/>
    <w:rsid w:val="000D5835"/>
    <w:rsid w:val="000D79EB"/>
    <w:rsid w:val="000E4280"/>
    <w:rsid w:val="000F2948"/>
    <w:rsid w:val="000F57D9"/>
    <w:rsid w:val="000F7259"/>
    <w:rsid w:val="001012E0"/>
    <w:rsid w:val="00102532"/>
    <w:rsid w:val="001059A4"/>
    <w:rsid w:val="00107D4B"/>
    <w:rsid w:val="001102C4"/>
    <w:rsid w:val="00110555"/>
    <w:rsid w:val="001178EB"/>
    <w:rsid w:val="001227AE"/>
    <w:rsid w:val="0013431E"/>
    <w:rsid w:val="00134BBE"/>
    <w:rsid w:val="001350F6"/>
    <w:rsid w:val="0014093E"/>
    <w:rsid w:val="0014110E"/>
    <w:rsid w:val="0014163D"/>
    <w:rsid w:val="00144674"/>
    <w:rsid w:val="001463E2"/>
    <w:rsid w:val="00150058"/>
    <w:rsid w:val="00151216"/>
    <w:rsid w:val="00157000"/>
    <w:rsid w:val="001576B1"/>
    <w:rsid w:val="00160C73"/>
    <w:rsid w:val="001613DE"/>
    <w:rsid w:val="00161565"/>
    <w:rsid w:val="001618D3"/>
    <w:rsid w:val="00171E87"/>
    <w:rsid w:val="00186DE5"/>
    <w:rsid w:val="00187516"/>
    <w:rsid w:val="00192D80"/>
    <w:rsid w:val="0019429D"/>
    <w:rsid w:val="001967D5"/>
    <w:rsid w:val="001A117C"/>
    <w:rsid w:val="001A3E1D"/>
    <w:rsid w:val="001B181E"/>
    <w:rsid w:val="001B3DBC"/>
    <w:rsid w:val="001B4B1E"/>
    <w:rsid w:val="001B5A22"/>
    <w:rsid w:val="001C22C7"/>
    <w:rsid w:val="001C2B0C"/>
    <w:rsid w:val="001C3733"/>
    <w:rsid w:val="001C39CF"/>
    <w:rsid w:val="001C3D71"/>
    <w:rsid w:val="001C3D8E"/>
    <w:rsid w:val="001C4DD9"/>
    <w:rsid w:val="001C6B33"/>
    <w:rsid w:val="001C745B"/>
    <w:rsid w:val="001D02D4"/>
    <w:rsid w:val="001D1322"/>
    <w:rsid w:val="001D3F4C"/>
    <w:rsid w:val="001D6718"/>
    <w:rsid w:val="001D7745"/>
    <w:rsid w:val="001E063F"/>
    <w:rsid w:val="001F02F4"/>
    <w:rsid w:val="001F1762"/>
    <w:rsid w:val="001F37AA"/>
    <w:rsid w:val="00202697"/>
    <w:rsid w:val="00211226"/>
    <w:rsid w:val="002135B7"/>
    <w:rsid w:val="00215010"/>
    <w:rsid w:val="002200A2"/>
    <w:rsid w:val="002218BC"/>
    <w:rsid w:val="0023000D"/>
    <w:rsid w:val="0023141A"/>
    <w:rsid w:val="0023601C"/>
    <w:rsid w:val="00245CCB"/>
    <w:rsid w:val="002468A0"/>
    <w:rsid w:val="00246C14"/>
    <w:rsid w:val="00255941"/>
    <w:rsid w:val="00260B75"/>
    <w:rsid w:val="00264E3E"/>
    <w:rsid w:val="002714A0"/>
    <w:rsid w:val="002741B5"/>
    <w:rsid w:val="00277B99"/>
    <w:rsid w:val="00280B76"/>
    <w:rsid w:val="00282698"/>
    <w:rsid w:val="002827FD"/>
    <w:rsid w:val="00282CCE"/>
    <w:rsid w:val="00282D5D"/>
    <w:rsid w:val="002851AB"/>
    <w:rsid w:val="0028598F"/>
    <w:rsid w:val="002870B4"/>
    <w:rsid w:val="00292957"/>
    <w:rsid w:val="002940B0"/>
    <w:rsid w:val="0029656D"/>
    <w:rsid w:val="00297BBA"/>
    <w:rsid w:val="002A1FF9"/>
    <w:rsid w:val="002A31EA"/>
    <w:rsid w:val="002A3795"/>
    <w:rsid w:val="002A51FB"/>
    <w:rsid w:val="002A77E4"/>
    <w:rsid w:val="002A7F99"/>
    <w:rsid w:val="002B1086"/>
    <w:rsid w:val="002B1AEE"/>
    <w:rsid w:val="002B37E3"/>
    <w:rsid w:val="002C1E48"/>
    <w:rsid w:val="002C27C8"/>
    <w:rsid w:val="002C567D"/>
    <w:rsid w:val="002D490B"/>
    <w:rsid w:val="002D7D79"/>
    <w:rsid w:val="002E18F5"/>
    <w:rsid w:val="002E7EBC"/>
    <w:rsid w:val="002F1522"/>
    <w:rsid w:val="002F1EA6"/>
    <w:rsid w:val="002F1F08"/>
    <w:rsid w:val="002F2F83"/>
    <w:rsid w:val="002F7BF5"/>
    <w:rsid w:val="00304495"/>
    <w:rsid w:val="00307F52"/>
    <w:rsid w:val="003117A1"/>
    <w:rsid w:val="003148E6"/>
    <w:rsid w:val="00325770"/>
    <w:rsid w:val="003262F7"/>
    <w:rsid w:val="003314E6"/>
    <w:rsid w:val="0033323A"/>
    <w:rsid w:val="00333FFA"/>
    <w:rsid w:val="00341966"/>
    <w:rsid w:val="003419C4"/>
    <w:rsid w:val="00351349"/>
    <w:rsid w:val="00363002"/>
    <w:rsid w:val="00371819"/>
    <w:rsid w:val="00375ED9"/>
    <w:rsid w:val="00377730"/>
    <w:rsid w:val="00381CAB"/>
    <w:rsid w:val="0038497C"/>
    <w:rsid w:val="003867B9"/>
    <w:rsid w:val="00387B22"/>
    <w:rsid w:val="00387F75"/>
    <w:rsid w:val="00391D6D"/>
    <w:rsid w:val="00392538"/>
    <w:rsid w:val="003944EF"/>
    <w:rsid w:val="00394A28"/>
    <w:rsid w:val="00397C3E"/>
    <w:rsid w:val="003A3323"/>
    <w:rsid w:val="003B6272"/>
    <w:rsid w:val="003C112E"/>
    <w:rsid w:val="003C1BAE"/>
    <w:rsid w:val="003C35B9"/>
    <w:rsid w:val="003D18A2"/>
    <w:rsid w:val="003D20C9"/>
    <w:rsid w:val="003D2510"/>
    <w:rsid w:val="003D3F76"/>
    <w:rsid w:val="003D6420"/>
    <w:rsid w:val="003E365C"/>
    <w:rsid w:val="003E6900"/>
    <w:rsid w:val="003F1C3E"/>
    <w:rsid w:val="003F27F9"/>
    <w:rsid w:val="003F36F5"/>
    <w:rsid w:val="003F641E"/>
    <w:rsid w:val="003F65D9"/>
    <w:rsid w:val="004029D8"/>
    <w:rsid w:val="0040329C"/>
    <w:rsid w:val="0040529D"/>
    <w:rsid w:val="00406C33"/>
    <w:rsid w:val="00407A4F"/>
    <w:rsid w:val="00412806"/>
    <w:rsid w:val="0041452F"/>
    <w:rsid w:val="00414D22"/>
    <w:rsid w:val="00417AD6"/>
    <w:rsid w:val="00424F21"/>
    <w:rsid w:val="0042654D"/>
    <w:rsid w:val="00426BD5"/>
    <w:rsid w:val="004279A8"/>
    <w:rsid w:val="00435688"/>
    <w:rsid w:val="0043706E"/>
    <w:rsid w:val="00440EE7"/>
    <w:rsid w:val="0044244F"/>
    <w:rsid w:val="00445E37"/>
    <w:rsid w:val="00446108"/>
    <w:rsid w:val="00456294"/>
    <w:rsid w:val="0045709D"/>
    <w:rsid w:val="00460F94"/>
    <w:rsid w:val="004632F2"/>
    <w:rsid w:val="004648D9"/>
    <w:rsid w:val="004652ED"/>
    <w:rsid w:val="00466B14"/>
    <w:rsid w:val="00467B15"/>
    <w:rsid w:val="00467F4C"/>
    <w:rsid w:val="004808BC"/>
    <w:rsid w:val="00482C22"/>
    <w:rsid w:val="00485204"/>
    <w:rsid w:val="004907AE"/>
    <w:rsid w:val="00491C5B"/>
    <w:rsid w:val="00494D88"/>
    <w:rsid w:val="004968B7"/>
    <w:rsid w:val="004979A7"/>
    <w:rsid w:val="004A3D4E"/>
    <w:rsid w:val="004A621F"/>
    <w:rsid w:val="004B1A96"/>
    <w:rsid w:val="004B3548"/>
    <w:rsid w:val="004C4B73"/>
    <w:rsid w:val="004C5064"/>
    <w:rsid w:val="004D680A"/>
    <w:rsid w:val="004D6D3E"/>
    <w:rsid w:val="004E1F16"/>
    <w:rsid w:val="004E2070"/>
    <w:rsid w:val="004E7940"/>
    <w:rsid w:val="004F4082"/>
    <w:rsid w:val="004F4785"/>
    <w:rsid w:val="0050062C"/>
    <w:rsid w:val="005028EA"/>
    <w:rsid w:val="00504181"/>
    <w:rsid w:val="00505609"/>
    <w:rsid w:val="00505648"/>
    <w:rsid w:val="0050738C"/>
    <w:rsid w:val="005111B1"/>
    <w:rsid w:val="00511418"/>
    <w:rsid w:val="005155A8"/>
    <w:rsid w:val="00524CAF"/>
    <w:rsid w:val="005308DC"/>
    <w:rsid w:val="00531459"/>
    <w:rsid w:val="00540859"/>
    <w:rsid w:val="005442A2"/>
    <w:rsid w:val="0054659F"/>
    <w:rsid w:val="00550D00"/>
    <w:rsid w:val="00551069"/>
    <w:rsid w:val="00560832"/>
    <w:rsid w:val="00561117"/>
    <w:rsid w:val="005631A8"/>
    <w:rsid w:val="00577D65"/>
    <w:rsid w:val="00582C9E"/>
    <w:rsid w:val="00586B03"/>
    <w:rsid w:val="00587555"/>
    <w:rsid w:val="00587E18"/>
    <w:rsid w:val="005963DA"/>
    <w:rsid w:val="00597140"/>
    <w:rsid w:val="005A4B1F"/>
    <w:rsid w:val="005A70D7"/>
    <w:rsid w:val="005B2012"/>
    <w:rsid w:val="005B2497"/>
    <w:rsid w:val="005B29EE"/>
    <w:rsid w:val="005B3F32"/>
    <w:rsid w:val="005B5546"/>
    <w:rsid w:val="005C3084"/>
    <w:rsid w:val="005C4D7F"/>
    <w:rsid w:val="005D0B85"/>
    <w:rsid w:val="005D35B4"/>
    <w:rsid w:val="005D47C1"/>
    <w:rsid w:val="005E2E19"/>
    <w:rsid w:val="005E3951"/>
    <w:rsid w:val="005E5FF4"/>
    <w:rsid w:val="005E6A4D"/>
    <w:rsid w:val="005F1A65"/>
    <w:rsid w:val="005F4B27"/>
    <w:rsid w:val="005F5005"/>
    <w:rsid w:val="005F6CF9"/>
    <w:rsid w:val="00600572"/>
    <w:rsid w:val="00607910"/>
    <w:rsid w:val="00610F76"/>
    <w:rsid w:val="00611B69"/>
    <w:rsid w:val="00613DE0"/>
    <w:rsid w:val="00617435"/>
    <w:rsid w:val="00624ED1"/>
    <w:rsid w:val="00633CF9"/>
    <w:rsid w:val="0063416A"/>
    <w:rsid w:val="00636F5D"/>
    <w:rsid w:val="00640445"/>
    <w:rsid w:val="00641317"/>
    <w:rsid w:val="006520DF"/>
    <w:rsid w:val="006566DC"/>
    <w:rsid w:val="0065743F"/>
    <w:rsid w:val="0066543B"/>
    <w:rsid w:val="00667859"/>
    <w:rsid w:val="006746CE"/>
    <w:rsid w:val="00676BE1"/>
    <w:rsid w:val="00680764"/>
    <w:rsid w:val="00691371"/>
    <w:rsid w:val="00694767"/>
    <w:rsid w:val="00694F27"/>
    <w:rsid w:val="00695B9B"/>
    <w:rsid w:val="006963C5"/>
    <w:rsid w:val="006A3F99"/>
    <w:rsid w:val="006B0FE5"/>
    <w:rsid w:val="006B489A"/>
    <w:rsid w:val="006B6DA8"/>
    <w:rsid w:val="006C2AE6"/>
    <w:rsid w:val="006C3406"/>
    <w:rsid w:val="006C533A"/>
    <w:rsid w:val="006C6C86"/>
    <w:rsid w:val="006D0FBE"/>
    <w:rsid w:val="006D1F95"/>
    <w:rsid w:val="006D21B1"/>
    <w:rsid w:val="006D3656"/>
    <w:rsid w:val="006D3F77"/>
    <w:rsid w:val="006D5DF7"/>
    <w:rsid w:val="006D63EA"/>
    <w:rsid w:val="006D6F71"/>
    <w:rsid w:val="006E47A7"/>
    <w:rsid w:val="006E4A2B"/>
    <w:rsid w:val="006F0899"/>
    <w:rsid w:val="006F3536"/>
    <w:rsid w:val="006F3967"/>
    <w:rsid w:val="006F43FC"/>
    <w:rsid w:val="006F6D54"/>
    <w:rsid w:val="00704967"/>
    <w:rsid w:val="007149B8"/>
    <w:rsid w:val="007167D1"/>
    <w:rsid w:val="007217AE"/>
    <w:rsid w:val="007221BA"/>
    <w:rsid w:val="00727035"/>
    <w:rsid w:val="007440CA"/>
    <w:rsid w:val="00744474"/>
    <w:rsid w:val="00744AAF"/>
    <w:rsid w:val="00746138"/>
    <w:rsid w:val="00752DDF"/>
    <w:rsid w:val="0075520D"/>
    <w:rsid w:val="00755E41"/>
    <w:rsid w:val="0076750F"/>
    <w:rsid w:val="00770DA7"/>
    <w:rsid w:val="007724C3"/>
    <w:rsid w:val="0077266B"/>
    <w:rsid w:val="00772CDD"/>
    <w:rsid w:val="00773AB7"/>
    <w:rsid w:val="0077454C"/>
    <w:rsid w:val="00780F83"/>
    <w:rsid w:val="00786FE3"/>
    <w:rsid w:val="00787765"/>
    <w:rsid w:val="00787E50"/>
    <w:rsid w:val="0079270D"/>
    <w:rsid w:val="00797337"/>
    <w:rsid w:val="007979BA"/>
    <w:rsid w:val="007A118D"/>
    <w:rsid w:val="007A542F"/>
    <w:rsid w:val="007A619A"/>
    <w:rsid w:val="007B14FF"/>
    <w:rsid w:val="007B5C99"/>
    <w:rsid w:val="007C2A35"/>
    <w:rsid w:val="007C2F9A"/>
    <w:rsid w:val="007C6D77"/>
    <w:rsid w:val="007C718E"/>
    <w:rsid w:val="007C7B90"/>
    <w:rsid w:val="007D1726"/>
    <w:rsid w:val="007D2174"/>
    <w:rsid w:val="007D2E72"/>
    <w:rsid w:val="007D2E87"/>
    <w:rsid w:val="007E0040"/>
    <w:rsid w:val="007E13B0"/>
    <w:rsid w:val="007E32CE"/>
    <w:rsid w:val="007E4606"/>
    <w:rsid w:val="007E4847"/>
    <w:rsid w:val="007E5F00"/>
    <w:rsid w:val="007F05F6"/>
    <w:rsid w:val="007F24E4"/>
    <w:rsid w:val="007F4A06"/>
    <w:rsid w:val="007F4FF8"/>
    <w:rsid w:val="007F5EDF"/>
    <w:rsid w:val="008000F4"/>
    <w:rsid w:val="0080059D"/>
    <w:rsid w:val="008026FA"/>
    <w:rsid w:val="00802B44"/>
    <w:rsid w:val="0080301A"/>
    <w:rsid w:val="008038B8"/>
    <w:rsid w:val="0080678B"/>
    <w:rsid w:val="00811229"/>
    <w:rsid w:val="008131C3"/>
    <w:rsid w:val="00813800"/>
    <w:rsid w:val="00815F58"/>
    <w:rsid w:val="00817112"/>
    <w:rsid w:val="00817491"/>
    <w:rsid w:val="00820F7D"/>
    <w:rsid w:val="008211A7"/>
    <w:rsid w:val="00830773"/>
    <w:rsid w:val="00830AEB"/>
    <w:rsid w:val="00833103"/>
    <w:rsid w:val="00834D0F"/>
    <w:rsid w:val="008446A7"/>
    <w:rsid w:val="00844A30"/>
    <w:rsid w:val="00844DCF"/>
    <w:rsid w:val="00844E7D"/>
    <w:rsid w:val="00845F8E"/>
    <w:rsid w:val="00846730"/>
    <w:rsid w:val="0085229C"/>
    <w:rsid w:val="0085507A"/>
    <w:rsid w:val="00855709"/>
    <w:rsid w:val="0086316D"/>
    <w:rsid w:val="00866A17"/>
    <w:rsid w:val="00870E4A"/>
    <w:rsid w:val="00872351"/>
    <w:rsid w:val="00877504"/>
    <w:rsid w:val="00881EF3"/>
    <w:rsid w:val="00883219"/>
    <w:rsid w:val="00883344"/>
    <w:rsid w:val="00883809"/>
    <w:rsid w:val="0088512D"/>
    <w:rsid w:val="00892991"/>
    <w:rsid w:val="008A0BBA"/>
    <w:rsid w:val="008A0D2C"/>
    <w:rsid w:val="008A2A7A"/>
    <w:rsid w:val="008A3220"/>
    <w:rsid w:val="008B2DCA"/>
    <w:rsid w:val="008B4088"/>
    <w:rsid w:val="008C6314"/>
    <w:rsid w:val="008D0195"/>
    <w:rsid w:val="008D2211"/>
    <w:rsid w:val="008D3F55"/>
    <w:rsid w:val="008D4605"/>
    <w:rsid w:val="008E15C2"/>
    <w:rsid w:val="008F2271"/>
    <w:rsid w:val="008F3E2B"/>
    <w:rsid w:val="008F70EF"/>
    <w:rsid w:val="00903B85"/>
    <w:rsid w:val="00904BB3"/>
    <w:rsid w:val="00904E1E"/>
    <w:rsid w:val="00905871"/>
    <w:rsid w:val="009059DB"/>
    <w:rsid w:val="00907D4E"/>
    <w:rsid w:val="0091510D"/>
    <w:rsid w:val="00920FE9"/>
    <w:rsid w:val="00924E97"/>
    <w:rsid w:val="00930265"/>
    <w:rsid w:val="00933CB8"/>
    <w:rsid w:val="00933FB2"/>
    <w:rsid w:val="00934E13"/>
    <w:rsid w:val="0093642D"/>
    <w:rsid w:val="00940FAF"/>
    <w:rsid w:val="009431C0"/>
    <w:rsid w:val="00943789"/>
    <w:rsid w:val="00946485"/>
    <w:rsid w:val="009467C2"/>
    <w:rsid w:val="0094797D"/>
    <w:rsid w:val="00952A17"/>
    <w:rsid w:val="00954156"/>
    <w:rsid w:val="00961F79"/>
    <w:rsid w:val="00965485"/>
    <w:rsid w:val="00970990"/>
    <w:rsid w:val="00970C72"/>
    <w:rsid w:val="00971892"/>
    <w:rsid w:val="009737A4"/>
    <w:rsid w:val="009813DB"/>
    <w:rsid w:val="00981C12"/>
    <w:rsid w:val="0098307C"/>
    <w:rsid w:val="00983146"/>
    <w:rsid w:val="00984A13"/>
    <w:rsid w:val="00986A92"/>
    <w:rsid w:val="00987DDA"/>
    <w:rsid w:val="00994967"/>
    <w:rsid w:val="00996001"/>
    <w:rsid w:val="00996DBF"/>
    <w:rsid w:val="00997424"/>
    <w:rsid w:val="009A195A"/>
    <w:rsid w:val="009A2D64"/>
    <w:rsid w:val="009B0316"/>
    <w:rsid w:val="009B18EF"/>
    <w:rsid w:val="009B486A"/>
    <w:rsid w:val="009B562C"/>
    <w:rsid w:val="009B5A81"/>
    <w:rsid w:val="009C2C56"/>
    <w:rsid w:val="009C6165"/>
    <w:rsid w:val="009C763A"/>
    <w:rsid w:val="009C7654"/>
    <w:rsid w:val="009D0124"/>
    <w:rsid w:val="009D15CD"/>
    <w:rsid w:val="009D7722"/>
    <w:rsid w:val="009E4385"/>
    <w:rsid w:val="009E524B"/>
    <w:rsid w:val="009F24DF"/>
    <w:rsid w:val="009F2BC8"/>
    <w:rsid w:val="009F2D35"/>
    <w:rsid w:val="009F5559"/>
    <w:rsid w:val="00A0074C"/>
    <w:rsid w:val="00A007F6"/>
    <w:rsid w:val="00A03509"/>
    <w:rsid w:val="00A052DB"/>
    <w:rsid w:val="00A06405"/>
    <w:rsid w:val="00A06C34"/>
    <w:rsid w:val="00A11D73"/>
    <w:rsid w:val="00A14202"/>
    <w:rsid w:val="00A1599F"/>
    <w:rsid w:val="00A16AEB"/>
    <w:rsid w:val="00A178FA"/>
    <w:rsid w:val="00A21453"/>
    <w:rsid w:val="00A27BE7"/>
    <w:rsid w:val="00A349B7"/>
    <w:rsid w:val="00A35998"/>
    <w:rsid w:val="00A47D1C"/>
    <w:rsid w:val="00A514CD"/>
    <w:rsid w:val="00A53996"/>
    <w:rsid w:val="00A53ACC"/>
    <w:rsid w:val="00A56F5B"/>
    <w:rsid w:val="00A6059A"/>
    <w:rsid w:val="00A610F3"/>
    <w:rsid w:val="00A61866"/>
    <w:rsid w:val="00A66D61"/>
    <w:rsid w:val="00A6771B"/>
    <w:rsid w:val="00A742C3"/>
    <w:rsid w:val="00A84963"/>
    <w:rsid w:val="00A8570A"/>
    <w:rsid w:val="00A86C87"/>
    <w:rsid w:val="00A87DFC"/>
    <w:rsid w:val="00A92BC7"/>
    <w:rsid w:val="00A9389F"/>
    <w:rsid w:val="00A938BD"/>
    <w:rsid w:val="00A952D2"/>
    <w:rsid w:val="00AA03C0"/>
    <w:rsid w:val="00AA2A7F"/>
    <w:rsid w:val="00AB098D"/>
    <w:rsid w:val="00AB0ED4"/>
    <w:rsid w:val="00AB79FD"/>
    <w:rsid w:val="00AC05B8"/>
    <w:rsid w:val="00AC73BF"/>
    <w:rsid w:val="00AD0B0E"/>
    <w:rsid w:val="00AD246F"/>
    <w:rsid w:val="00AD51F2"/>
    <w:rsid w:val="00AE19FB"/>
    <w:rsid w:val="00AF474D"/>
    <w:rsid w:val="00AF6C61"/>
    <w:rsid w:val="00B00812"/>
    <w:rsid w:val="00B062A2"/>
    <w:rsid w:val="00B1026F"/>
    <w:rsid w:val="00B14499"/>
    <w:rsid w:val="00B165DD"/>
    <w:rsid w:val="00B2176C"/>
    <w:rsid w:val="00B2280C"/>
    <w:rsid w:val="00B2428F"/>
    <w:rsid w:val="00B246C6"/>
    <w:rsid w:val="00B33692"/>
    <w:rsid w:val="00B519EF"/>
    <w:rsid w:val="00B557DD"/>
    <w:rsid w:val="00B6582F"/>
    <w:rsid w:val="00B71C24"/>
    <w:rsid w:val="00B76F56"/>
    <w:rsid w:val="00B8233C"/>
    <w:rsid w:val="00B91426"/>
    <w:rsid w:val="00B95223"/>
    <w:rsid w:val="00B96B2D"/>
    <w:rsid w:val="00BA123B"/>
    <w:rsid w:val="00BA19C7"/>
    <w:rsid w:val="00BA3AAF"/>
    <w:rsid w:val="00BB0D02"/>
    <w:rsid w:val="00BB5A46"/>
    <w:rsid w:val="00BB71D2"/>
    <w:rsid w:val="00BC698A"/>
    <w:rsid w:val="00BE1D99"/>
    <w:rsid w:val="00BE54CA"/>
    <w:rsid w:val="00BE7FDB"/>
    <w:rsid w:val="00BF2B9E"/>
    <w:rsid w:val="00BF2EA4"/>
    <w:rsid w:val="00BF3F28"/>
    <w:rsid w:val="00C01095"/>
    <w:rsid w:val="00C20985"/>
    <w:rsid w:val="00C24D97"/>
    <w:rsid w:val="00C2529A"/>
    <w:rsid w:val="00C275FB"/>
    <w:rsid w:val="00C30B40"/>
    <w:rsid w:val="00C418E2"/>
    <w:rsid w:val="00C422B4"/>
    <w:rsid w:val="00C42F6E"/>
    <w:rsid w:val="00C47547"/>
    <w:rsid w:val="00C5273C"/>
    <w:rsid w:val="00C62D9C"/>
    <w:rsid w:val="00C65342"/>
    <w:rsid w:val="00C71C7E"/>
    <w:rsid w:val="00C766E0"/>
    <w:rsid w:val="00C76999"/>
    <w:rsid w:val="00C8205B"/>
    <w:rsid w:val="00C82F12"/>
    <w:rsid w:val="00C84C9F"/>
    <w:rsid w:val="00C9589A"/>
    <w:rsid w:val="00CB1426"/>
    <w:rsid w:val="00CB2A6D"/>
    <w:rsid w:val="00CB30FD"/>
    <w:rsid w:val="00CB4241"/>
    <w:rsid w:val="00CB5C80"/>
    <w:rsid w:val="00CC04E0"/>
    <w:rsid w:val="00CC65A5"/>
    <w:rsid w:val="00CC7657"/>
    <w:rsid w:val="00CD2416"/>
    <w:rsid w:val="00CD37D5"/>
    <w:rsid w:val="00CE4220"/>
    <w:rsid w:val="00CE4DD2"/>
    <w:rsid w:val="00CE6D1C"/>
    <w:rsid w:val="00CE7C2D"/>
    <w:rsid w:val="00CE7CD5"/>
    <w:rsid w:val="00CF4F59"/>
    <w:rsid w:val="00CF6266"/>
    <w:rsid w:val="00CF775F"/>
    <w:rsid w:val="00D0117A"/>
    <w:rsid w:val="00D06ADE"/>
    <w:rsid w:val="00D11B15"/>
    <w:rsid w:val="00D12F10"/>
    <w:rsid w:val="00D17335"/>
    <w:rsid w:val="00D2050C"/>
    <w:rsid w:val="00D2051E"/>
    <w:rsid w:val="00D223B0"/>
    <w:rsid w:val="00D2418E"/>
    <w:rsid w:val="00D309F1"/>
    <w:rsid w:val="00D336BA"/>
    <w:rsid w:val="00D33A06"/>
    <w:rsid w:val="00D37E6F"/>
    <w:rsid w:val="00D4099C"/>
    <w:rsid w:val="00D46B94"/>
    <w:rsid w:val="00D518F4"/>
    <w:rsid w:val="00D51C52"/>
    <w:rsid w:val="00D567E7"/>
    <w:rsid w:val="00D56A97"/>
    <w:rsid w:val="00D61B12"/>
    <w:rsid w:val="00D62A3A"/>
    <w:rsid w:val="00D7146A"/>
    <w:rsid w:val="00D73A10"/>
    <w:rsid w:val="00D7450C"/>
    <w:rsid w:val="00D75BE9"/>
    <w:rsid w:val="00D764C5"/>
    <w:rsid w:val="00D87EC8"/>
    <w:rsid w:val="00D943A6"/>
    <w:rsid w:val="00D94A80"/>
    <w:rsid w:val="00D97868"/>
    <w:rsid w:val="00D97FA0"/>
    <w:rsid w:val="00DA109F"/>
    <w:rsid w:val="00DA166C"/>
    <w:rsid w:val="00DA1A69"/>
    <w:rsid w:val="00DA1B73"/>
    <w:rsid w:val="00DA1B96"/>
    <w:rsid w:val="00DA1E85"/>
    <w:rsid w:val="00DA47DF"/>
    <w:rsid w:val="00DB2301"/>
    <w:rsid w:val="00DB31D4"/>
    <w:rsid w:val="00DB47AA"/>
    <w:rsid w:val="00DB4856"/>
    <w:rsid w:val="00DC39E0"/>
    <w:rsid w:val="00DC775F"/>
    <w:rsid w:val="00DE2CDA"/>
    <w:rsid w:val="00DE2FDB"/>
    <w:rsid w:val="00DE462D"/>
    <w:rsid w:val="00DE508A"/>
    <w:rsid w:val="00DE7A95"/>
    <w:rsid w:val="00DF2061"/>
    <w:rsid w:val="00DF58AB"/>
    <w:rsid w:val="00DF74D9"/>
    <w:rsid w:val="00E001B1"/>
    <w:rsid w:val="00E0522B"/>
    <w:rsid w:val="00E06E90"/>
    <w:rsid w:val="00E07EAE"/>
    <w:rsid w:val="00E109C1"/>
    <w:rsid w:val="00E1223F"/>
    <w:rsid w:val="00E14D66"/>
    <w:rsid w:val="00E16085"/>
    <w:rsid w:val="00E16DBA"/>
    <w:rsid w:val="00E17E09"/>
    <w:rsid w:val="00E21112"/>
    <w:rsid w:val="00E215BD"/>
    <w:rsid w:val="00E2335F"/>
    <w:rsid w:val="00E24527"/>
    <w:rsid w:val="00E269DB"/>
    <w:rsid w:val="00E26D74"/>
    <w:rsid w:val="00E325E7"/>
    <w:rsid w:val="00E33F3C"/>
    <w:rsid w:val="00E36B99"/>
    <w:rsid w:val="00E4065E"/>
    <w:rsid w:val="00E408AE"/>
    <w:rsid w:val="00E4207B"/>
    <w:rsid w:val="00E42C29"/>
    <w:rsid w:val="00E43C0F"/>
    <w:rsid w:val="00E46749"/>
    <w:rsid w:val="00E4790A"/>
    <w:rsid w:val="00E47985"/>
    <w:rsid w:val="00E53FB5"/>
    <w:rsid w:val="00E555E0"/>
    <w:rsid w:val="00E5651E"/>
    <w:rsid w:val="00E56E88"/>
    <w:rsid w:val="00E61713"/>
    <w:rsid w:val="00E63855"/>
    <w:rsid w:val="00E679AB"/>
    <w:rsid w:val="00E67B35"/>
    <w:rsid w:val="00E7477A"/>
    <w:rsid w:val="00E757A9"/>
    <w:rsid w:val="00E80E59"/>
    <w:rsid w:val="00E83D35"/>
    <w:rsid w:val="00E946C5"/>
    <w:rsid w:val="00EA4237"/>
    <w:rsid w:val="00EA5E56"/>
    <w:rsid w:val="00EA6115"/>
    <w:rsid w:val="00EA65DD"/>
    <w:rsid w:val="00EB278D"/>
    <w:rsid w:val="00EB6FF3"/>
    <w:rsid w:val="00EC08AD"/>
    <w:rsid w:val="00EC2AAF"/>
    <w:rsid w:val="00EC2E26"/>
    <w:rsid w:val="00EC378F"/>
    <w:rsid w:val="00ED5006"/>
    <w:rsid w:val="00ED797F"/>
    <w:rsid w:val="00EE1891"/>
    <w:rsid w:val="00EF5578"/>
    <w:rsid w:val="00EF64DE"/>
    <w:rsid w:val="00F0260E"/>
    <w:rsid w:val="00F0415D"/>
    <w:rsid w:val="00F14D64"/>
    <w:rsid w:val="00F15101"/>
    <w:rsid w:val="00F15F7D"/>
    <w:rsid w:val="00F23BE7"/>
    <w:rsid w:val="00F31560"/>
    <w:rsid w:val="00F3158A"/>
    <w:rsid w:val="00F36AA2"/>
    <w:rsid w:val="00F36CBB"/>
    <w:rsid w:val="00F37827"/>
    <w:rsid w:val="00F41387"/>
    <w:rsid w:val="00F41884"/>
    <w:rsid w:val="00F4497E"/>
    <w:rsid w:val="00F46FBE"/>
    <w:rsid w:val="00F4709F"/>
    <w:rsid w:val="00F477D9"/>
    <w:rsid w:val="00F54AD5"/>
    <w:rsid w:val="00F55D44"/>
    <w:rsid w:val="00F561AB"/>
    <w:rsid w:val="00F57490"/>
    <w:rsid w:val="00F66309"/>
    <w:rsid w:val="00F72019"/>
    <w:rsid w:val="00F74960"/>
    <w:rsid w:val="00F76C1D"/>
    <w:rsid w:val="00F81572"/>
    <w:rsid w:val="00F85721"/>
    <w:rsid w:val="00F9450B"/>
    <w:rsid w:val="00F94CF1"/>
    <w:rsid w:val="00FA0676"/>
    <w:rsid w:val="00FA6C28"/>
    <w:rsid w:val="00FA7FAE"/>
    <w:rsid w:val="00FB639C"/>
    <w:rsid w:val="00FC424F"/>
    <w:rsid w:val="00FC4E1A"/>
    <w:rsid w:val="00FC5B49"/>
    <w:rsid w:val="00FC60E0"/>
    <w:rsid w:val="00FC60E4"/>
    <w:rsid w:val="00FC6609"/>
    <w:rsid w:val="00FD21DE"/>
    <w:rsid w:val="00FD45E5"/>
    <w:rsid w:val="00FD4F5D"/>
    <w:rsid w:val="00FD7DB0"/>
    <w:rsid w:val="00FE5C24"/>
    <w:rsid w:val="00FF024D"/>
    <w:rsid w:val="00FF5B0A"/>
    <w:rsid w:val="00FF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A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65"/>
  </w:style>
  <w:style w:type="paragraph" w:styleId="Footer">
    <w:name w:val="footer"/>
    <w:basedOn w:val="Normal"/>
    <w:link w:val="FooterChar"/>
    <w:uiPriority w:val="99"/>
    <w:unhideWhenUsed/>
    <w:rsid w:val="005F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65"/>
  </w:style>
  <w:style w:type="paragraph" w:styleId="BalloonText">
    <w:name w:val="Balloon Text"/>
    <w:basedOn w:val="Normal"/>
    <w:link w:val="BalloonTextChar"/>
    <w:uiPriority w:val="99"/>
    <w:semiHidden/>
    <w:unhideWhenUsed/>
    <w:rsid w:val="005F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65"/>
    <w:rPr>
      <w:rFonts w:ascii="Tahoma" w:hAnsi="Tahoma" w:cs="Tahoma"/>
      <w:sz w:val="16"/>
      <w:szCs w:val="16"/>
    </w:rPr>
  </w:style>
  <w:style w:type="character" w:styleId="Hyperlink">
    <w:name w:val="Hyperlink"/>
    <w:basedOn w:val="DefaultParagraphFont"/>
    <w:rsid w:val="008E15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A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65"/>
  </w:style>
  <w:style w:type="paragraph" w:styleId="Footer">
    <w:name w:val="footer"/>
    <w:basedOn w:val="Normal"/>
    <w:link w:val="FooterChar"/>
    <w:uiPriority w:val="99"/>
    <w:unhideWhenUsed/>
    <w:rsid w:val="005F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65"/>
  </w:style>
  <w:style w:type="paragraph" w:styleId="BalloonText">
    <w:name w:val="Balloon Text"/>
    <w:basedOn w:val="Normal"/>
    <w:link w:val="BalloonTextChar"/>
    <w:uiPriority w:val="99"/>
    <w:semiHidden/>
    <w:unhideWhenUsed/>
    <w:rsid w:val="005F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2inc.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rimedex.com" TargetMode="External"/><Relationship Id="rId12" Type="http://schemas.openxmlformats.org/officeDocument/2006/relationships/hyperlink" Target="mailto:jhudson@3V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medex.com/te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rimedex.com" TargetMode="External"/><Relationship Id="rId4" Type="http://schemas.openxmlformats.org/officeDocument/2006/relationships/webSettings" Target="webSettings.xml"/><Relationship Id="rId9" Type="http://schemas.openxmlformats.org/officeDocument/2006/relationships/hyperlink" Target="mailto:shalverson@redcanoecu.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igulkov</dc:creator>
  <cp:lastModifiedBy>James "Gator" Hudson</cp:lastModifiedBy>
  <cp:revision>3</cp:revision>
  <dcterms:created xsi:type="dcterms:W3CDTF">2011-09-30T21:00:00Z</dcterms:created>
  <dcterms:modified xsi:type="dcterms:W3CDTF">2011-11-09T00:35:00Z</dcterms:modified>
</cp:coreProperties>
</file>